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DD" w:rsidRDefault="002563DD" w:rsidP="00F1749F">
      <w:pPr>
        <w:pStyle w:val="Web"/>
        <w:spacing w:before="0" w:beforeAutospacing="0" w:after="0" w:afterAutospacing="0"/>
        <w:jc w:val="center"/>
        <w:rPr>
          <w:rFonts w:asciiTheme="minorHAnsi" w:eastAsiaTheme="minorEastAsia" w:hAnsiTheme="minorHAnsi" w:cstheme="minorBidi"/>
          <w:b/>
          <w:kern w:val="24"/>
          <w:sz w:val="28"/>
          <w:szCs w:val="28"/>
        </w:rPr>
      </w:pPr>
    </w:p>
    <w:p w:rsidR="002563DD" w:rsidRDefault="002563DD" w:rsidP="00F1749F">
      <w:pPr>
        <w:pStyle w:val="Web"/>
        <w:spacing w:before="0" w:beforeAutospacing="0" w:after="0" w:afterAutospacing="0"/>
        <w:jc w:val="center"/>
        <w:rPr>
          <w:rFonts w:asciiTheme="minorHAnsi" w:eastAsiaTheme="minorEastAsia" w:hAnsiTheme="minorHAnsi" w:cstheme="minorBidi"/>
          <w:b/>
          <w:kern w:val="24"/>
          <w:sz w:val="28"/>
          <w:szCs w:val="28"/>
        </w:rPr>
      </w:pPr>
    </w:p>
    <w:p w:rsidR="00027C55" w:rsidRPr="00027C55" w:rsidRDefault="00F1749F" w:rsidP="00F1749F">
      <w:pPr>
        <w:pStyle w:val="Web"/>
        <w:spacing w:before="0" w:beforeAutospacing="0" w:after="0" w:afterAutospacing="0"/>
        <w:jc w:val="center"/>
        <w:rPr>
          <w:rFonts w:asciiTheme="minorHAnsi" w:eastAsiaTheme="minorEastAsia" w:hAnsiTheme="minorHAnsi" w:cstheme="minorBidi"/>
          <w:b/>
          <w:kern w:val="24"/>
          <w:sz w:val="28"/>
          <w:szCs w:val="28"/>
        </w:rPr>
      </w:pPr>
      <w:r>
        <w:rPr>
          <w:rFonts w:asciiTheme="minorHAnsi" w:eastAsiaTheme="minorEastAsia" w:hAnsiTheme="minorHAnsi" w:cstheme="minorBidi"/>
          <w:b/>
          <w:kern w:val="24"/>
          <w:sz w:val="28"/>
          <w:szCs w:val="28"/>
        </w:rPr>
        <w:t>ΔΙΕΥΚΡΙΝΙΣΕΙΣ ΓΙΑ ΤΗ ΣΥΜΠΛΗΡΩΣΗ ΤΟΥ ΕΝΤΥΠΟΥ 11</w:t>
      </w:r>
    </w:p>
    <w:p w:rsidR="00027C55" w:rsidRPr="00027C55" w:rsidRDefault="00027C55" w:rsidP="00027C55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kern w:val="24"/>
        </w:rPr>
      </w:pPr>
    </w:p>
    <w:p w:rsidR="00F1749F" w:rsidRDefault="00F1749F" w:rsidP="00027C55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b/>
          <w:kern w:val="24"/>
        </w:rPr>
      </w:pPr>
    </w:p>
    <w:p w:rsidR="002563DD" w:rsidRDefault="002563DD" w:rsidP="00027C55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b/>
          <w:kern w:val="24"/>
        </w:rPr>
      </w:pPr>
    </w:p>
    <w:p w:rsidR="002563DD" w:rsidRDefault="002563DD" w:rsidP="00027C55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b/>
          <w:kern w:val="24"/>
        </w:rPr>
      </w:pPr>
    </w:p>
    <w:p w:rsidR="00027C55" w:rsidRPr="00027C55" w:rsidRDefault="00027C55" w:rsidP="00027C55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b/>
          <w:kern w:val="24"/>
        </w:rPr>
      </w:pPr>
      <w:r w:rsidRPr="00027C55">
        <w:rPr>
          <w:rFonts w:asciiTheme="minorHAnsi" w:eastAsiaTheme="minorEastAsia" w:hAnsiTheme="minorHAnsi" w:cstheme="minorBidi"/>
          <w:b/>
          <w:kern w:val="24"/>
        </w:rPr>
        <w:t xml:space="preserve">Δράση: </w:t>
      </w:r>
    </w:p>
    <w:p w:rsidR="00B02010" w:rsidRPr="00B02010" w:rsidRDefault="00B02010" w:rsidP="00B0201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el-GR"/>
        </w:rPr>
      </w:pPr>
      <w:r>
        <w:rPr>
          <w:rFonts w:eastAsiaTheme="minorEastAsia"/>
          <w:color w:val="000000" w:themeColor="text1"/>
          <w:kern w:val="24"/>
          <w:sz w:val="24"/>
          <w:szCs w:val="24"/>
          <w:lang w:eastAsia="el-GR"/>
        </w:rPr>
        <w:t>Κ</w:t>
      </w:r>
      <w:r w:rsidRPr="00B02010">
        <w:rPr>
          <w:rFonts w:eastAsiaTheme="minorEastAsia"/>
          <w:color w:val="000000" w:themeColor="text1"/>
          <w:kern w:val="24"/>
          <w:sz w:val="24"/>
          <w:szCs w:val="24"/>
          <w:lang w:eastAsia="el-GR"/>
        </w:rPr>
        <w:t xml:space="preserve">αταγράφονται τα έργα, μελέτες ή επενδύσεις του δήμου καθώς και ότι επιφέρει αλλαγή στις λειτουργίες του δήμου. Π.χ. τροποποίηση του ΟΕΥ, προσλήψεις, προμήθεια Η/Υ. </w:t>
      </w:r>
    </w:p>
    <w:p w:rsidR="00B02010" w:rsidRPr="00B02010" w:rsidRDefault="00B02010" w:rsidP="00B0201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el-GR"/>
        </w:rPr>
      </w:pPr>
      <w:r w:rsidRPr="00B02010">
        <w:rPr>
          <w:rFonts w:eastAsiaTheme="minorEastAsia"/>
          <w:color w:val="000000" w:themeColor="text1"/>
          <w:kern w:val="24"/>
          <w:sz w:val="24"/>
          <w:szCs w:val="24"/>
          <w:u w:val="single"/>
          <w:lang w:eastAsia="el-GR"/>
        </w:rPr>
        <w:t>Δεν</w:t>
      </w:r>
      <w:r w:rsidRPr="00B02010">
        <w:rPr>
          <w:rFonts w:eastAsiaTheme="minorEastAsia"/>
          <w:color w:val="000000" w:themeColor="text1"/>
          <w:kern w:val="24"/>
          <w:sz w:val="24"/>
          <w:szCs w:val="24"/>
          <w:lang w:eastAsia="el-GR"/>
        </w:rPr>
        <w:t xml:space="preserve"> καταγράφονται οι πάγιες και επαναλαμβανόμενες λειτουργίε</w:t>
      </w:r>
      <w:bookmarkStart w:id="0" w:name="_GoBack"/>
      <w:bookmarkEnd w:id="0"/>
      <w:r w:rsidRPr="00B02010">
        <w:rPr>
          <w:rFonts w:eastAsiaTheme="minorEastAsia"/>
          <w:color w:val="000000" w:themeColor="text1"/>
          <w:kern w:val="24"/>
          <w:sz w:val="24"/>
          <w:szCs w:val="24"/>
          <w:lang w:eastAsia="el-GR"/>
        </w:rPr>
        <w:t>ς, π.χ. έκδοση οικοδομικών αδειών, οδοκαθαρισμός, εφαρμογή κοινωνικών πολιτικών και προγραμμάτων, χορήγηση αδειών επιχειρηματικών δραστηριοτήτων, κλπ.</w:t>
      </w:r>
    </w:p>
    <w:p w:rsidR="00B5717E" w:rsidRPr="00027C55" w:rsidRDefault="00B5717E"/>
    <w:p w:rsidR="00027C55" w:rsidRPr="00027C55" w:rsidRDefault="00027C55" w:rsidP="00027C55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b/>
          <w:kern w:val="24"/>
        </w:rPr>
      </w:pPr>
      <w:r w:rsidRPr="00027C55">
        <w:rPr>
          <w:rFonts w:asciiTheme="minorHAnsi" w:eastAsiaTheme="minorEastAsia" w:hAnsiTheme="minorHAnsi" w:cstheme="minorBidi"/>
          <w:b/>
          <w:kern w:val="24"/>
        </w:rPr>
        <w:t xml:space="preserve">Είδος δράσης: </w:t>
      </w:r>
    </w:p>
    <w:p w:rsidR="00B02010" w:rsidRDefault="00B02010" w:rsidP="00B02010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kern w:val="24"/>
        </w:rPr>
      </w:pPr>
      <w:r>
        <w:rPr>
          <w:rFonts w:asciiTheme="minorHAnsi" w:eastAsiaTheme="minorEastAsia" w:hAnsiTheme="minorHAnsi" w:cstheme="minorBidi"/>
          <w:kern w:val="24"/>
        </w:rPr>
        <w:t>Δ</w:t>
      </w:r>
      <w:r w:rsidR="00027C55" w:rsidRPr="00027C55">
        <w:rPr>
          <w:rFonts w:asciiTheme="minorHAnsi" w:eastAsiaTheme="minorEastAsia" w:hAnsiTheme="minorHAnsi" w:cstheme="minorBidi"/>
          <w:kern w:val="24"/>
        </w:rPr>
        <w:t>ιακρίν</w:t>
      </w:r>
      <w:r>
        <w:rPr>
          <w:rFonts w:asciiTheme="minorHAnsi" w:eastAsiaTheme="minorEastAsia" w:hAnsiTheme="minorHAnsi" w:cstheme="minorBidi"/>
          <w:kern w:val="24"/>
        </w:rPr>
        <w:t>ον</w:t>
      </w:r>
      <w:r w:rsidR="00027C55" w:rsidRPr="00027C55">
        <w:rPr>
          <w:rFonts w:asciiTheme="minorHAnsi" w:eastAsiaTheme="minorEastAsia" w:hAnsiTheme="minorHAnsi" w:cstheme="minorBidi"/>
          <w:kern w:val="24"/>
        </w:rPr>
        <w:t xml:space="preserve">ται σε δύο κατηγορίες, </w:t>
      </w:r>
    </w:p>
    <w:p w:rsidR="00B02010" w:rsidRPr="00B02010" w:rsidRDefault="00B02010" w:rsidP="00B02010">
      <w:pPr>
        <w:pStyle w:val="Web"/>
        <w:numPr>
          <w:ilvl w:val="0"/>
          <w:numId w:val="3"/>
        </w:numPr>
        <w:spacing w:before="0" w:beforeAutospacing="0" w:after="0" w:afterAutospacing="0"/>
        <w:rPr>
          <w:rFonts w:asciiTheme="minorHAnsi" w:eastAsiaTheme="minorEastAsia" w:hAnsi="Cambria" w:cstheme="minorBidi"/>
          <w:color w:val="000000" w:themeColor="text1"/>
          <w:kern w:val="24"/>
        </w:rPr>
      </w:pP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Δράσεις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που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καλύπτουν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λειτουργικές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ανάγκες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, (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π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.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χ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.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προσλήψεις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έκτακτου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προσωπικού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,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διοργάνωση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εκδηλώσεων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κλπ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.) </w:t>
      </w:r>
    </w:p>
    <w:p w:rsidR="00B02010" w:rsidRPr="00B02010" w:rsidRDefault="00B02010" w:rsidP="00B02010">
      <w:pPr>
        <w:pStyle w:val="Web"/>
        <w:numPr>
          <w:ilvl w:val="0"/>
          <w:numId w:val="3"/>
        </w:numPr>
        <w:spacing w:before="0" w:beforeAutospacing="0" w:after="0" w:afterAutospacing="0"/>
        <w:rPr>
          <w:rFonts w:asciiTheme="minorHAnsi" w:eastAsiaTheme="minorEastAsia" w:hAnsi="Cambria" w:cstheme="minorBidi"/>
          <w:color w:val="000000" w:themeColor="text1"/>
          <w:kern w:val="24"/>
        </w:rPr>
      </w:pP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Δράσεις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που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καλύπτουν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επενδυτικές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ανάγκες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(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έργα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,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μελέτες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,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προμήθειες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,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εξοπλισμός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κλπ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)</w:t>
      </w:r>
    </w:p>
    <w:p w:rsidR="00027C55" w:rsidRPr="00027C55" w:rsidRDefault="00027C55"/>
    <w:p w:rsidR="00027C55" w:rsidRDefault="00027C55" w:rsidP="00027C55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b/>
          <w:kern w:val="24"/>
        </w:rPr>
      </w:pPr>
      <w:r w:rsidRPr="00027C55">
        <w:rPr>
          <w:rFonts w:asciiTheme="minorHAnsi" w:eastAsiaTheme="minorEastAsia" w:hAnsiTheme="minorHAnsi" w:cstheme="minorBidi"/>
          <w:b/>
          <w:kern w:val="24"/>
        </w:rPr>
        <w:t xml:space="preserve">Προτεραιότητα:  </w:t>
      </w:r>
    </w:p>
    <w:p w:rsidR="00B02010" w:rsidRPr="00B02010" w:rsidRDefault="00B02010" w:rsidP="00B02010">
      <w:pPr>
        <w:pStyle w:val="Web"/>
        <w:spacing w:before="0" w:beforeAutospacing="0" w:after="0" w:afterAutospacing="0"/>
      </w:pP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με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κριτήριο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την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ύπαρξη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χρηματοδότησης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,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διακρίνονται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σε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Α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και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Β</w:t>
      </w:r>
    </w:p>
    <w:p w:rsidR="00B02010" w:rsidRPr="00B02010" w:rsidRDefault="00B02010" w:rsidP="00B02010">
      <w:pPr>
        <w:pStyle w:val="Web"/>
        <w:numPr>
          <w:ilvl w:val="0"/>
          <w:numId w:val="3"/>
        </w:numPr>
        <w:spacing w:before="0" w:beforeAutospacing="0" w:after="0" w:afterAutospacing="0"/>
        <w:rPr>
          <w:rFonts w:asciiTheme="minorHAnsi" w:eastAsiaTheme="minorEastAsia" w:hAnsi="Cambria" w:cstheme="minorBidi"/>
          <w:color w:val="000000" w:themeColor="text1"/>
          <w:kern w:val="24"/>
        </w:rPr>
      </w:pP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Α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:</w:t>
      </w:r>
      <w:r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Δράσεις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για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τις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οποίες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υπάρχει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χρηματοδότηση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ή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εκτιμάται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ότι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η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χρηματοδότησή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τους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είναι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σχετικά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δεδομένη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</w:p>
    <w:p w:rsidR="00B02010" w:rsidRPr="00B02010" w:rsidRDefault="00B02010" w:rsidP="00B02010">
      <w:pPr>
        <w:pStyle w:val="Web"/>
        <w:numPr>
          <w:ilvl w:val="0"/>
          <w:numId w:val="3"/>
        </w:numPr>
        <w:spacing w:before="0" w:beforeAutospacing="0" w:after="0" w:afterAutospacing="0"/>
        <w:rPr>
          <w:rFonts w:asciiTheme="minorHAnsi" w:eastAsiaTheme="minorEastAsia" w:hAnsi="Cambria" w:cstheme="minorBidi"/>
          <w:color w:val="000000" w:themeColor="text1"/>
          <w:kern w:val="24"/>
        </w:rPr>
      </w:pP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Β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: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Δράσεις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για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τις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οποίες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η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χρηματοδότηση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είναι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ακόμα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υπό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 xml:space="preserve"> </w:t>
      </w:r>
      <w:r w:rsidRPr="00B02010">
        <w:rPr>
          <w:rFonts w:asciiTheme="minorHAnsi" w:eastAsiaTheme="minorEastAsia" w:hAnsi="Cambria" w:cstheme="minorBidi"/>
          <w:color w:val="000000" w:themeColor="text1"/>
          <w:kern w:val="24"/>
        </w:rPr>
        <w:t>διερεύνηση</w:t>
      </w:r>
    </w:p>
    <w:p w:rsidR="00B02010" w:rsidRPr="00027C55" w:rsidRDefault="00B02010" w:rsidP="00027C55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b/>
          <w:kern w:val="24"/>
        </w:rPr>
      </w:pPr>
    </w:p>
    <w:p w:rsidR="00027C55" w:rsidRDefault="00B02010" w:rsidP="00B02010">
      <w:pPr>
        <w:pStyle w:val="Web"/>
        <w:spacing w:before="0" w:beforeAutospacing="0" w:after="0" w:afterAutospacing="0"/>
      </w:pPr>
      <w:r>
        <w:rPr>
          <w:rFonts w:asciiTheme="minorHAnsi" w:eastAsiaTheme="minorEastAsia" w:hAnsiTheme="minorHAnsi" w:cstheme="minorBidi"/>
          <w:kern w:val="24"/>
        </w:rPr>
        <w:t xml:space="preserve">    </w:t>
      </w:r>
    </w:p>
    <w:p w:rsidR="00027C55" w:rsidRPr="00027C55" w:rsidRDefault="00027C55" w:rsidP="00027C55">
      <w:pPr>
        <w:pStyle w:val="Web"/>
        <w:spacing w:before="0" w:beforeAutospacing="0" w:after="0" w:afterAutospacing="0"/>
        <w:rPr>
          <w:rFonts w:asciiTheme="minorHAnsi" w:hAnsiTheme="minorHAnsi"/>
          <w:b/>
        </w:rPr>
      </w:pPr>
      <w:r w:rsidRPr="00027C55">
        <w:rPr>
          <w:rFonts w:asciiTheme="minorHAnsi" w:eastAsiaTheme="minorEastAsia" w:hAnsiTheme="minorHAnsi" w:cstheme="minorBidi"/>
          <w:b/>
          <w:kern w:val="24"/>
        </w:rPr>
        <w:t>Χρονοδιάγραμμα – Προϋπολογισμός</w:t>
      </w:r>
    </w:p>
    <w:p w:rsidR="00027C55" w:rsidRPr="00027C55" w:rsidRDefault="00F1749F" w:rsidP="00027C55">
      <w:pPr>
        <w:pStyle w:val="Web"/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eastAsiaTheme="minorEastAsia" w:hAnsiTheme="minorHAnsi" w:cstheme="minorBidi"/>
          <w:kern w:val="24"/>
        </w:rPr>
        <w:t xml:space="preserve">συμπληρώνεται ο προϋπολογισμός της δράσης </w:t>
      </w:r>
      <w:proofErr w:type="spellStart"/>
      <w:r>
        <w:rPr>
          <w:rFonts w:asciiTheme="minorHAnsi" w:eastAsiaTheme="minorEastAsia" w:hAnsiTheme="minorHAnsi" w:cstheme="minorBidi"/>
          <w:kern w:val="24"/>
        </w:rPr>
        <w:t>κατ΄</w:t>
      </w:r>
      <w:proofErr w:type="spellEnd"/>
      <w:r>
        <w:rPr>
          <w:rFonts w:asciiTheme="minorHAnsi" w:eastAsiaTheme="minorEastAsia" w:hAnsiTheme="minorHAnsi" w:cstheme="minorBidi"/>
          <w:kern w:val="24"/>
        </w:rPr>
        <w:t xml:space="preserve"> έτος. Ε</w:t>
      </w:r>
      <w:r w:rsidR="00027C55" w:rsidRPr="00027C55">
        <w:rPr>
          <w:rFonts w:asciiTheme="minorHAnsi" w:eastAsiaTheme="minorEastAsia" w:hAnsiTheme="minorHAnsi" w:cstheme="minorBidi"/>
          <w:kern w:val="24"/>
        </w:rPr>
        <w:t>φόσον η δράση δεν έχει προϋπολογισμό, σημειώνεται μόνο η διάρκεια</w:t>
      </w:r>
    </w:p>
    <w:p w:rsidR="00027C55" w:rsidRDefault="00027C55" w:rsidP="00027C55">
      <w:pPr>
        <w:pStyle w:val="Web"/>
        <w:spacing w:before="0" w:beforeAutospacing="0" w:after="0" w:afterAutospacing="0"/>
        <w:rPr>
          <w:rFonts w:asciiTheme="minorHAnsi" w:eastAsiaTheme="minorEastAsia" w:hAnsiTheme="minorHAnsi" w:cstheme="minorBidi"/>
          <w:kern w:val="24"/>
        </w:rPr>
      </w:pPr>
    </w:p>
    <w:p w:rsidR="00027C55" w:rsidRPr="00027C55" w:rsidRDefault="00027C55" w:rsidP="00027C55">
      <w:pPr>
        <w:pStyle w:val="Web"/>
        <w:spacing w:before="0" w:beforeAutospacing="0" w:after="0" w:afterAutospacing="0"/>
        <w:rPr>
          <w:rFonts w:asciiTheme="minorHAnsi" w:hAnsiTheme="minorHAnsi"/>
          <w:b/>
        </w:rPr>
      </w:pPr>
      <w:r w:rsidRPr="00027C55">
        <w:rPr>
          <w:rFonts w:asciiTheme="minorHAnsi" w:eastAsiaTheme="minorEastAsia" w:hAnsiTheme="minorHAnsi" w:cstheme="minorBidi"/>
          <w:b/>
          <w:kern w:val="24"/>
        </w:rPr>
        <w:t>Πηγή χρηματοδότησης</w:t>
      </w:r>
    </w:p>
    <w:p w:rsidR="00027C55" w:rsidRPr="00027C55" w:rsidRDefault="00F1749F" w:rsidP="00027C55">
      <w:pPr>
        <w:pStyle w:val="Web"/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eastAsiaTheme="minorEastAsia" w:hAnsiTheme="minorHAnsi" w:cstheme="minorBidi"/>
          <w:kern w:val="24"/>
        </w:rPr>
        <w:t>μ</w:t>
      </w:r>
      <w:r w:rsidR="00027C55" w:rsidRPr="00027C55">
        <w:rPr>
          <w:rFonts w:asciiTheme="minorHAnsi" w:eastAsiaTheme="minorEastAsia" w:hAnsiTheme="minorHAnsi" w:cstheme="minorBidi"/>
          <w:kern w:val="24"/>
        </w:rPr>
        <w:t>πορεί να είναι ίδιοι πόροι, ΕΣΠΑ, εθνικοί πόροι, ανταγωνιστικά προγράμματα της Ε.Ε. ή άλλες κατηγορίες</w:t>
      </w:r>
      <w:r>
        <w:rPr>
          <w:rFonts w:asciiTheme="minorHAnsi" w:eastAsiaTheme="minorEastAsia" w:hAnsiTheme="minorHAnsi" w:cstheme="minorBidi"/>
          <w:kern w:val="24"/>
        </w:rPr>
        <w:t>.</w:t>
      </w:r>
    </w:p>
    <w:p w:rsidR="00027C55" w:rsidRPr="00027C55" w:rsidRDefault="00027C55"/>
    <w:sectPr w:rsidR="00027C55" w:rsidRPr="00027C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F19"/>
    <w:multiLevelType w:val="hybridMultilevel"/>
    <w:tmpl w:val="C59C76AE"/>
    <w:lvl w:ilvl="0" w:tplc="620E3EA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5EDAE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DA687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C87E7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A87BF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9E38A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3C33C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FC6C2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2F490A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6E633E8"/>
    <w:multiLevelType w:val="hybridMultilevel"/>
    <w:tmpl w:val="0798BCAA"/>
    <w:lvl w:ilvl="0" w:tplc="525E3C7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D4318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CA1B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B64D6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A40B1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5CE1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94126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10D54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2C2D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AC78CA"/>
    <w:multiLevelType w:val="hybridMultilevel"/>
    <w:tmpl w:val="4D0C3C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3561FC8"/>
    <w:multiLevelType w:val="hybridMultilevel"/>
    <w:tmpl w:val="D35AA53A"/>
    <w:lvl w:ilvl="0" w:tplc="49EA27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80FC9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325FE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76452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7657E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027E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9C07D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508AF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CC78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C55"/>
    <w:rsid w:val="00027C55"/>
    <w:rsid w:val="002563DD"/>
    <w:rsid w:val="00B02010"/>
    <w:rsid w:val="00B5717E"/>
    <w:rsid w:val="00F1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27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B02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27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B02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2376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033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263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6748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740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Flegga</dc:creator>
  <cp:lastModifiedBy>Flegga</cp:lastModifiedBy>
  <cp:revision>3</cp:revision>
  <dcterms:created xsi:type="dcterms:W3CDTF">2015-03-17T12:00:00Z</dcterms:created>
  <dcterms:modified xsi:type="dcterms:W3CDTF">2015-03-17T14:31:00Z</dcterms:modified>
</cp:coreProperties>
</file>