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9E8" w:rsidRPr="003F0437" w:rsidRDefault="004459E8" w:rsidP="004459E8">
      <w:pPr>
        <w:spacing w:after="200" w:line="276" w:lineRule="auto"/>
        <w:jc w:val="center"/>
        <w:rPr>
          <w:rFonts w:asciiTheme="minorHAnsi" w:hAnsiTheme="minorHAnsi"/>
          <w:b/>
          <w:sz w:val="28"/>
          <w:szCs w:val="28"/>
        </w:rPr>
      </w:pPr>
      <w:r w:rsidRPr="003F0437">
        <w:rPr>
          <w:rFonts w:asciiTheme="minorHAnsi" w:hAnsiTheme="minorHAnsi"/>
          <w:b/>
          <w:sz w:val="28"/>
          <w:szCs w:val="28"/>
        </w:rPr>
        <w:t>ΠΡΟΤΥΠΟ ΣΥΝΟΠΤΙΚΟΥ ΚΕΙΜΕΝ</w:t>
      </w:r>
      <w:bookmarkStart w:id="0" w:name="_GoBack"/>
      <w:bookmarkEnd w:id="0"/>
      <w:r w:rsidRPr="003F0437">
        <w:rPr>
          <w:rFonts w:asciiTheme="minorHAnsi" w:hAnsiTheme="minorHAnsi"/>
          <w:b/>
          <w:sz w:val="28"/>
          <w:szCs w:val="28"/>
        </w:rPr>
        <w:t xml:space="preserve">ΟΥ ΠΡΟΣ ΣΥΜΠΛΗΡΩΣΗ ΑΠΟ </w:t>
      </w:r>
      <w:r w:rsidR="003F0437">
        <w:rPr>
          <w:rFonts w:asciiTheme="minorHAnsi" w:hAnsiTheme="minorHAnsi"/>
          <w:b/>
          <w:sz w:val="28"/>
          <w:szCs w:val="28"/>
        </w:rPr>
        <w:t xml:space="preserve">ΤΙΣ </w:t>
      </w:r>
      <w:r w:rsidRPr="003F0437">
        <w:rPr>
          <w:rFonts w:asciiTheme="minorHAnsi" w:hAnsiTheme="minorHAnsi"/>
          <w:b/>
          <w:sz w:val="28"/>
          <w:szCs w:val="28"/>
        </w:rPr>
        <w:t>ΥΠΗΡΕΣΙΕΣ</w:t>
      </w:r>
    </w:p>
    <w:p w:rsidR="004459E8" w:rsidRPr="004459E8" w:rsidRDefault="004459E8" w:rsidP="004459E8">
      <w:pPr>
        <w:spacing w:line="300" w:lineRule="auto"/>
        <w:rPr>
          <w:rFonts w:asciiTheme="minorHAnsi" w:eastAsia="Arial Unicode MS" w:hAnsiTheme="minorHAnsi" w:cs="Calibri"/>
          <w:b/>
        </w:rPr>
      </w:pPr>
    </w:p>
    <w:p w:rsidR="004459E8" w:rsidRPr="004459E8" w:rsidRDefault="004459E8" w:rsidP="004459E8">
      <w:pPr>
        <w:spacing w:line="300" w:lineRule="auto"/>
        <w:rPr>
          <w:rFonts w:asciiTheme="minorHAnsi" w:eastAsia="Arial Unicode MS" w:hAnsiTheme="minorHAnsi" w:cs="Calibri"/>
          <w:b/>
        </w:rPr>
      </w:pPr>
      <w:r w:rsidRPr="004459E8">
        <w:rPr>
          <w:rFonts w:asciiTheme="minorHAnsi" w:eastAsia="Arial Unicode MS" w:hAnsiTheme="minorHAnsi" w:cs="Calibri"/>
          <w:b/>
        </w:rPr>
        <w:t>Άξονας</w:t>
      </w:r>
      <w:r w:rsidRPr="00884F0E">
        <w:rPr>
          <w:rFonts w:asciiTheme="minorHAnsi" w:eastAsia="Arial Unicode MS" w:hAnsiTheme="minorHAnsi" w:cs="Calibri"/>
          <w:b/>
        </w:rPr>
        <w:t>:</w:t>
      </w:r>
      <w:r w:rsidRPr="004459E8">
        <w:rPr>
          <w:rFonts w:asciiTheme="minorHAnsi" w:eastAsia="Arial Unicode MS" w:hAnsiTheme="minorHAnsi" w:cs="Calibri"/>
          <w:b/>
        </w:rPr>
        <w:t>……………………</w:t>
      </w:r>
    </w:p>
    <w:p w:rsidR="004459E8" w:rsidRPr="004459E8" w:rsidRDefault="004459E8" w:rsidP="004459E8">
      <w:pPr>
        <w:spacing w:line="300" w:lineRule="auto"/>
        <w:rPr>
          <w:rFonts w:asciiTheme="minorHAnsi" w:eastAsia="Arial Unicode MS" w:hAnsiTheme="minorHAnsi" w:cs="Calibri"/>
          <w:b/>
        </w:rPr>
      </w:pPr>
      <w:r w:rsidRPr="004459E8">
        <w:rPr>
          <w:rFonts w:asciiTheme="minorHAnsi" w:eastAsia="Arial Unicode MS" w:hAnsiTheme="minorHAnsi" w:cs="Calibri"/>
          <w:b/>
        </w:rPr>
        <w:t>Μέτρο</w:t>
      </w:r>
      <w:r w:rsidRPr="00884F0E">
        <w:rPr>
          <w:rFonts w:asciiTheme="minorHAnsi" w:eastAsia="Arial Unicode MS" w:hAnsiTheme="minorHAnsi" w:cs="Calibri"/>
          <w:b/>
        </w:rPr>
        <w:t>:</w:t>
      </w:r>
      <w:r w:rsidRPr="004459E8">
        <w:rPr>
          <w:rFonts w:asciiTheme="minorHAnsi" w:eastAsia="Arial Unicode MS" w:hAnsiTheme="minorHAnsi" w:cs="Calibri"/>
          <w:b/>
        </w:rPr>
        <w:t>…………………………</w:t>
      </w:r>
    </w:p>
    <w:p w:rsidR="004459E8" w:rsidRPr="004459E8" w:rsidRDefault="004459E8" w:rsidP="004459E8">
      <w:pPr>
        <w:spacing w:line="300" w:lineRule="auto"/>
        <w:rPr>
          <w:rFonts w:asciiTheme="minorHAnsi" w:eastAsia="Arial Unicode MS" w:hAnsiTheme="minorHAnsi" w:cs="Calibri"/>
          <w:b/>
        </w:rPr>
      </w:pPr>
      <w:r w:rsidRPr="004459E8">
        <w:rPr>
          <w:rFonts w:asciiTheme="minorHAnsi" w:eastAsia="Arial Unicode MS" w:hAnsiTheme="minorHAnsi" w:cs="Calibri"/>
          <w:b/>
        </w:rPr>
        <w:t>Στόχος:……………………………</w:t>
      </w:r>
    </w:p>
    <w:p w:rsidR="004459E8" w:rsidRPr="004459E8" w:rsidRDefault="004459E8" w:rsidP="004459E8">
      <w:pPr>
        <w:spacing w:line="300" w:lineRule="auto"/>
        <w:rPr>
          <w:rFonts w:asciiTheme="minorHAnsi" w:eastAsia="Arial Unicode MS" w:hAnsiTheme="minorHAnsi" w:cs="Calibri"/>
        </w:rPr>
      </w:pPr>
    </w:p>
    <w:p w:rsid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 xml:space="preserve">Η επίτευξη του ως άνω στόχου εξασφαλίζεται μέσω  </w:t>
      </w:r>
      <w:r w:rsidR="00884F0E">
        <w:rPr>
          <w:rFonts w:asciiTheme="minorHAnsi" w:eastAsia="Arial Unicode MS" w:hAnsiTheme="minorHAnsi" w:cs="Calibri"/>
        </w:rPr>
        <w:t>των ακόλουθων</w:t>
      </w:r>
      <w:r w:rsidRPr="004459E8">
        <w:rPr>
          <w:rFonts w:asciiTheme="minorHAnsi" w:eastAsia="Arial Unicode MS" w:hAnsiTheme="minorHAnsi" w:cs="Calibri"/>
        </w:rPr>
        <w:t xml:space="preserve"> δράσεων / έργων. </w:t>
      </w:r>
    </w:p>
    <w:p w:rsidR="00884F0E" w:rsidRDefault="00884F0E" w:rsidP="00884F0E">
      <w:pPr>
        <w:pStyle w:val="a3"/>
        <w:numPr>
          <w:ilvl w:val="0"/>
          <w:numId w:val="2"/>
        </w:numPr>
        <w:spacing w:line="300" w:lineRule="auto"/>
        <w:rPr>
          <w:rFonts w:asciiTheme="minorHAnsi" w:eastAsia="Arial Unicode MS" w:hAnsiTheme="minorHAnsi" w:cs="Calibri"/>
        </w:rPr>
      </w:pPr>
      <w:r>
        <w:rPr>
          <w:rFonts w:asciiTheme="minorHAnsi" w:eastAsia="Arial Unicode MS" w:hAnsiTheme="minorHAnsi" w:cs="Calibri"/>
        </w:rPr>
        <w:t>…………………………….</w:t>
      </w:r>
    </w:p>
    <w:p w:rsidR="00884F0E" w:rsidRDefault="00884F0E" w:rsidP="00884F0E">
      <w:pPr>
        <w:pStyle w:val="a3"/>
        <w:numPr>
          <w:ilvl w:val="0"/>
          <w:numId w:val="2"/>
        </w:numPr>
        <w:spacing w:line="300" w:lineRule="auto"/>
        <w:rPr>
          <w:rFonts w:asciiTheme="minorHAnsi" w:eastAsia="Arial Unicode MS" w:hAnsiTheme="minorHAnsi" w:cs="Calibri"/>
        </w:rPr>
      </w:pPr>
      <w:r>
        <w:rPr>
          <w:rFonts w:asciiTheme="minorHAnsi" w:eastAsia="Arial Unicode MS" w:hAnsiTheme="minorHAnsi" w:cs="Calibri"/>
        </w:rPr>
        <w:t>……………………………</w:t>
      </w:r>
    </w:p>
    <w:p w:rsidR="00884F0E" w:rsidRDefault="00884F0E" w:rsidP="00884F0E">
      <w:pPr>
        <w:pStyle w:val="a3"/>
        <w:numPr>
          <w:ilvl w:val="0"/>
          <w:numId w:val="2"/>
        </w:numPr>
        <w:spacing w:line="300" w:lineRule="auto"/>
        <w:rPr>
          <w:rFonts w:asciiTheme="minorHAnsi" w:eastAsia="Arial Unicode MS" w:hAnsiTheme="minorHAnsi" w:cs="Calibri"/>
        </w:rPr>
      </w:pPr>
      <w:r>
        <w:rPr>
          <w:rFonts w:asciiTheme="minorHAnsi" w:eastAsia="Arial Unicode MS" w:hAnsiTheme="minorHAnsi" w:cs="Calibri"/>
        </w:rPr>
        <w:t>……………………………..</w:t>
      </w:r>
    </w:p>
    <w:p w:rsidR="00884F0E" w:rsidRPr="00884F0E" w:rsidRDefault="00884F0E" w:rsidP="00884F0E">
      <w:pPr>
        <w:pStyle w:val="a3"/>
        <w:numPr>
          <w:ilvl w:val="0"/>
          <w:numId w:val="2"/>
        </w:numPr>
        <w:spacing w:line="300" w:lineRule="auto"/>
        <w:rPr>
          <w:rFonts w:asciiTheme="minorHAnsi" w:eastAsia="Arial Unicode MS" w:hAnsiTheme="minorHAnsi" w:cs="Calibri"/>
        </w:rPr>
      </w:pPr>
      <w:r>
        <w:rPr>
          <w:rFonts w:asciiTheme="minorHAnsi" w:eastAsia="Arial Unicode MS" w:hAnsiTheme="minorHAnsi" w:cs="Calibri"/>
        </w:rPr>
        <w:t>…………………………….</w:t>
      </w:r>
    </w:p>
    <w:p w:rsidR="00AB33C8" w:rsidRDefault="00AB33C8" w:rsidP="00AB33C8">
      <w:pPr>
        <w:spacing w:line="300" w:lineRule="auto"/>
        <w:rPr>
          <w:rFonts w:asciiTheme="minorHAnsi" w:eastAsia="Arial Unicode MS" w:hAnsiTheme="minorHAnsi" w:cs="Calibri"/>
        </w:rPr>
      </w:pPr>
    </w:p>
    <w:p w:rsidR="00AB33C8" w:rsidRPr="00AB33C8" w:rsidRDefault="00AB33C8" w:rsidP="00AB33C8">
      <w:pPr>
        <w:spacing w:line="300" w:lineRule="auto"/>
        <w:rPr>
          <w:rFonts w:asciiTheme="minorHAnsi" w:eastAsia="Arial Unicode MS" w:hAnsiTheme="minorHAnsi" w:cs="Calibri"/>
        </w:rPr>
      </w:pPr>
      <w:r w:rsidRPr="00AB33C8">
        <w:rPr>
          <w:rFonts w:asciiTheme="minorHAnsi" w:eastAsia="Arial Unicode MS" w:hAnsiTheme="minorHAnsi" w:cs="Calibri"/>
        </w:rPr>
        <w:t>Τα οφέλη από τις δράσεις είναι……………………………………</w:t>
      </w:r>
    </w:p>
    <w:p w:rsidR="00884F0E" w:rsidRDefault="00884F0E" w:rsidP="004459E8">
      <w:pPr>
        <w:spacing w:line="300" w:lineRule="auto"/>
        <w:rPr>
          <w:rFonts w:asciiTheme="minorHAnsi" w:eastAsia="Arial Unicode MS" w:hAnsiTheme="minorHAnsi" w:cs="Calibri"/>
        </w:rPr>
      </w:pPr>
    </w:p>
    <w:p w:rsidR="004459E8" w:rsidRP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 xml:space="preserve">Από αυτές ………………… είναι συνεχιζόμενες δράσεις ενώ …………………………είναι νέες…………………….. </w:t>
      </w:r>
    </w:p>
    <w:p w:rsidR="004459E8" w:rsidRPr="004459E8" w:rsidRDefault="004459E8" w:rsidP="004459E8">
      <w:pPr>
        <w:spacing w:line="300" w:lineRule="auto"/>
        <w:rPr>
          <w:rFonts w:asciiTheme="minorHAnsi" w:eastAsia="Arial Unicode MS" w:hAnsiTheme="minorHAnsi" w:cs="Calibri"/>
        </w:rPr>
      </w:pPr>
    </w:p>
    <w:p w:rsidR="004459E8" w:rsidRP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 xml:space="preserve">Το φυσικό αντικείμενο των δράσεων/έργων αφορά…………….  </w:t>
      </w:r>
    </w:p>
    <w:p w:rsidR="004459E8" w:rsidRPr="004459E8" w:rsidRDefault="004459E8" w:rsidP="004459E8">
      <w:pPr>
        <w:spacing w:line="300" w:lineRule="auto"/>
        <w:rPr>
          <w:rFonts w:asciiTheme="minorHAnsi" w:eastAsia="Arial Unicode MS" w:hAnsiTheme="minorHAnsi" w:cs="Calibri"/>
        </w:rPr>
      </w:pPr>
    </w:p>
    <w:p w:rsidR="00AF5E20" w:rsidRPr="004459E8" w:rsidRDefault="00AF5E20" w:rsidP="00AF5E20">
      <w:pPr>
        <w:spacing w:line="300" w:lineRule="auto"/>
        <w:rPr>
          <w:rFonts w:asciiTheme="minorHAnsi" w:eastAsia="Arial Unicode MS" w:hAnsiTheme="minorHAnsi" w:cs="Calibri"/>
        </w:rPr>
      </w:pPr>
      <w:r w:rsidRPr="004459E8">
        <w:rPr>
          <w:rFonts w:asciiTheme="minorHAnsi" w:eastAsia="Arial Unicode MS" w:hAnsiTheme="minorHAnsi" w:cs="Calibri"/>
        </w:rPr>
        <w:t>Ο συνολικός προϋπολογισμός των δράσεων ανέρχεται σε …..</w:t>
      </w:r>
    </w:p>
    <w:p w:rsidR="004459E8" w:rsidRP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Η χρηματοδότηση …………… δράσεων είναι εξασφαλισμένη από ……………… ενώ για  ………………… δράσεις αναμένεται η ένταξή τους ……………….</w:t>
      </w:r>
    </w:p>
    <w:p w:rsidR="004459E8" w:rsidRPr="004459E8" w:rsidRDefault="004459E8" w:rsidP="004459E8">
      <w:pPr>
        <w:spacing w:line="300" w:lineRule="auto"/>
        <w:rPr>
          <w:rFonts w:asciiTheme="minorHAnsi" w:eastAsia="Arial Unicode MS" w:hAnsiTheme="minorHAnsi" w:cs="Calibri"/>
        </w:rPr>
      </w:pPr>
    </w:p>
    <w:p w:rsidR="004459E8" w:rsidRP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 xml:space="preserve">Οι περιοχές που επωφελούνται από τις δράσεις αυτές είναι ………………..(όλος ο Δήμος, δημοτική ή τοπική κοινότητα) </w:t>
      </w:r>
    </w:p>
    <w:p w:rsidR="004459E8" w:rsidRPr="004459E8" w:rsidRDefault="004459E8" w:rsidP="004459E8">
      <w:pPr>
        <w:spacing w:line="300" w:lineRule="auto"/>
        <w:rPr>
          <w:rFonts w:asciiTheme="minorHAnsi" w:eastAsia="Arial Unicode MS" w:hAnsiTheme="minorHAnsi" w:cs="Calibri"/>
        </w:rPr>
      </w:pPr>
    </w:p>
    <w:p w:rsidR="004459E8" w:rsidRP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Επίπεδο ωριμότητας των έργων / δράσεων: …………………..</w:t>
      </w:r>
    </w:p>
    <w:p w:rsidR="004459E8" w:rsidRPr="004459E8" w:rsidRDefault="004459E8" w:rsidP="004459E8">
      <w:pPr>
        <w:spacing w:line="300" w:lineRule="auto"/>
        <w:rPr>
          <w:rFonts w:asciiTheme="minorHAnsi" w:eastAsia="Arial Unicode MS" w:hAnsiTheme="minorHAnsi" w:cs="Calibri"/>
        </w:rPr>
      </w:pPr>
      <w:r w:rsidRPr="004459E8">
        <w:rPr>
          <w:rFonts w:asciiTheme="minorHAnsi" w:eastAsia="Arial Unicode MS" w:hAnsiTheme="minorHAnsi" w:cs="Calibri"/>
        </w:rPr>
        <w:t>Προϋποθέσεις ή άλλες σημαντικές επισημάνσεις:…………………………………</w:t>
      </w:r>
    </w:p>
    <w:p w:rsidR="004459E8" w:rsidRPr="004459E8" w:rsidRDefault="004459E8" w:rsidP="004459E8">
      <w:pPr>
        <w:spacing w:line="300" w:lineRule="auto"/>
        <w:rPr>
          <w:rFonts w:asciiTheme="minorHAnsi" w:eastAsia="Arial Unicode MS" w:hAnsiTheme="minorHAnsi" w:cs="Calibri"/>
        </w:rPr>
      </w:pPr>
    </w:p>
    <w:p w:rsidR="00B5717E" w:rsidRPr="004459E8" w:rsidRDefault="00B5717E">
      <w:pPr>
        <w:rPr>
          <w:rFonts w:asciiTheme="minorHAnsi" w:hAnsiTheme="minorHAnsi"/>
        </w:rPr>
      </w:pPr>
    </w:p>
    <w:p w:rsidR="007038A8" w:rsidRDefault="00DB13D8">
      <w:pPr>
        <w:spacing w:after="200" w:line="276" w:lineRule="auto"/>
        <w:jc w:val="left"/>
        <w:rPr>
          <w:rFonts w:asciiTheme="minorHAnsi" w:hAnsiTheme="minorHAnsi"/>
          <w:b/>
        </w:rPr>
      </w:pPr>
      <w:r>
        <w:rPr>
          <w:rFonts w:asciiTheme="minorHAnsi" w:hAnsiTheme="minorHAnsi"/>
          <w:b/>
        </w:rPr>
        <w:t xml:space="preserve"> </w:t>
      </w:r>
      <w:r w:rsidR="007038A8">
        <w:rPr>
          <w:rFonts w:asciiTheme="minorHAnsi" w:hAnsiTheme="minorHAnsi"/>
          <w:b/>
        </w:rPr>
        <w:br w:type="page"/>
      </w:r>
    </w:p>
    <w:p w:rsidR="004459E8" w:rsidRPr="003F0437" w:rsidRDefault="004459E8" w:rsidP="004459E8">
      <w:pPr>
        <w:jc w:val="center"/>
        <w:rPr>
          <w:rFonts w:asciiTheme="minorHAnsi" w:hAnsiTheme="minorHAnsi"/>
          <w:b/>
          <w:sz w:val="28"/>
          <w:szCs w:val="28"/>
        </w:rPr>
      </w:pPr>
      <w:r w:rsidRPr="003F0437">
        <w:rPr>
          <w:rFonts w:asciiTheme="minorHAnsi" w:hAnsiTheme="minorHAnsi"/>
          <w:b/>
          <w:sz w:val="28"/>
          <w:szCs w:val="28"/>
        </w:rPr>
        <w:lastRenderedPageBreak/>
        <w:t>ΠΑΡΑΔΕΙΓΜΑ ΣΥΝΟΠΤΙΚΟΥ ΚΕΙΜΕΝΟΥ</w:t>
      </w:r>
    </w:p>
    <w:p w:rsidR="004459E8" w:rsidRDefault="004459E8" w:rsidP="004459E8">
      <w:pPr>
        <w:rPr>
          <w:rFonts w:asciiTheme="minorHAnsi" w:hAnsiTheme="minorHAnsi"/>
          <w:b/>
        </w:rPr>
      </w:pPr>
    </w:p>
    <w:p w:rsidR="004459E8" w:rsidRDefault="004459E8" w:rsidP="004459E8">
      <w:pPr>
        <w:rPr>
          <w:rFonts w:asciiTheme="minorHAnsi" w:hAnsiTheme="minorHAnsi"/>
          <w:b/>
        </w:rPr>
      </w:pPr>
    </w:p>
    <w:p w:rsidR="00156806" w:rsidRDefault="00156806" w:rsidP="004459E8">
      <w:pPr>
        <w:rPr>
          <w:rFonts w:asciiTheme="minorHAnsi" w:hAnsiTheme="minorHAnsi"/>
          <w:b/>
        </w:rPr>
      </w:pPr>
      <w:r>
        <w:rPr>
          <w:rFonts w:asciiTheme="minorHAnsi" w:hAnsiTheme="minorHAnsi"/>
          <w:b/>
        </w:rPr>
        <w:t xml:space="preserve">Άξονας 1: </w:t>
      </w:r>
      <w:r w:rsidRPr="008D7CBC">
        <w:rPr>
          <w:rFonts w:asciiTheme="minorHAnsi" w:hAnsiTheme="minorHAnsi"/>
        </w:rPr>
        <w:t>Προστασία του περιβάλλοντος και βελτίωση της ποιότητας ζωής</w:t>
      </w:r>
    </w:p>
    <w:p w:rsidR="00156806" w:rsidRDefault="00156806" w:rsidP="004459E8">
      <w:pPr>
        <w:rPr>
          <w:rFonts w:asciiTheme="minorHAnsi" w:hAnsiTheme="minorHAnsi"/>
          <w:b/>
        </w:rPr>
      </w:pPr>
      <w:r>
        <w:rPr>
          <w:rFonts w:asciiTheme="minorHAnsi" w:hAnsiTheme="minorHAnsi"/>
          <w:b/>
        </w:rPr>
        <w:t xml:space="preserve">Μέτρο 1.4.: </w:t>
      </w:r>
      <w:r w:rsidR="008D7CBC" w:rsidRPr="008D7CBC">
        <w:rPr>
          <w:rFonts w:asciiTheme="minorHAnsi" w:hAnsiTheme="minorHAnsi"/>
        </w:rPr>
        <w:t>Κ</w:t>
      </w:r>
      <w:r w:rsidRPr="008D7CBC">
        <w:rPr>
          <w:rFonts w:asciiTheme="minorHAnsi" w:hAnsiTheme="minorHAnsi"/>
        </w:rPr>
        <w:t>αθαριότητα και διαχείριση στερεών αποβλήτων</w:t>
      </w:r>
    </w:p>
    <w:p w:rsidR="00156806" w:rsidRDefault="00156806" w:rsidP="004459E8">
      <w:pPr>
        <w:rPr>
          <w:rFonts w:asciiTheme="minorHAnsi" w:hAnsiTheme="minorHAnsi"/>
        </w:rPr>
      </w:pPr>
      <w:r>
        <w:rPr>
          <w:rFonts w:asciiTheme="minorHAnsi" w:hAnsiTheme="minorHAnsi"/>
          <w:b/>
        </w:rPr>
        <w:t xml:space="preserve">Στόχος 1.4.1.: </w:t>
      </w:r>
      <w:r w:rsidRPr="008D7CBC">
        <w:rPr>
          <w:rFonts w:asciiTheme="minorHAnsi" w:hAnsiTheme="minorHAnsi"/>
        </w:rPr>
        <w:t xml:space="preserve">Βελτίωση του επιπέδου καθαριότητας της </w:t>
      </w:r>
      <w:r w:rsidR="008D7CBC" w:rsidRPr="008D7CBC">
        <w:rPr>
          <w:rFonts w:asciiTheme="minorHAnsi" w:hAnsiTheme="minorHAnsi"/>
        </w:rPr>
        <w:t>πόλης, με παράλληλη αύξηση της αποδοτικότητας της αποκομιδής απορριμμάτων</w:t>
      </w:r>
    </w:p>
    <w:p w:rsidR="008D7CBC" w:rsidRDefault="008D7CBC" w:rsidP="004459E8">
      <w:pPr>
        <w:rPr>
          <w:rFonts w:asciiTheme="minorHAnsi" w:hAnsiTheme="minorHAnsi"/>
        </w:rPr>
      </w:pPr>
    </w:p>
    <w:p w:rsidR="00A70BCD" w:rsidRDefault="00A70BCD" w:rsidP="004459E8">
      <w:pPr>
        <w:rPr>
          <w:rFonts w:asciiTheme="minorHAnsi" w:hAnsiTheme="minorHAnsi"/>
        </w:rPr>
      </w:pPr>
    </w:p>
    <w:p w:rsidR="00A70BCD" w:rsidRPr="00552C65" w:rsidRDefault="00A70BCD" w:rsidP="00A70BCD">
      <w:pPr>
        <w:pStyle w:val="2"/>
        <w:rPr>
          <w:rFonts w:asciiTheme="minorHAnsi" w:hAnsiTheme="minorHAnsi"/>
        </w:rPr>
      </w:pPr>
      <w:r w:rsidRPr="00552C65">
        <w:rPr>
          <w:rFonts w:asciiTheme="minorHAnsi" w:hAnsiTheme="minorHAnsi"/>
        </w:rPr>
        <w:t xml:space="preserve">Για τη βελτίωση του επιπέδου καθαριότητας της πόλης ο Δήμος θα εντείνει τις προσπάθειές του ώστε : </w:t>
      </w:r>
    </w:p>
    <w:p w:rsidR="00A70BCD" w:rsidRPr="00552C65" w:rsidRDefault="00A70BCD" w:rsidP="00A70BCD">
      <w:pPr>
        <w:rPr>
          <w:rFonts w:asciiTheme="minorHAnsi" w:hAnsiTheme="minorHAnsi"/>
        </w:rPr>
      </w:pPr>
    </w:p>
    <w:p w:rsidR="00A70BCD" w:rsidRPr="00BD5AD5" w:rsidRDefault="00A70BCD" w:rsidP="00A70BCD">
      <w:pPr>
        <w:pStyle w:val="a3"/>
        <w:numPr>
          <w:ilvl w:val="0"/>
          <w:numId w:val="6"/>
        </w:numPr>
        <w:ind w:left="360"/>
        <w:rPr>
          <w:rFonts w:asciiTheme="minorHAnsi" w:hAnsiTheme="minorHAnsi"/>
        </w:rPr>
      </w:pPr>
      <w:r w:rsidRPr="00BD5AD5">
        <w:rPr>
          <w:rFonts w:asciiTheme="minorHAnsi" w:hAnsiTheme="minorHAnsi"/>
        </w:rPr>
        <w:t>να αυξηθεί η σ</w:t>
      </w:r>
      <w:r w:rsidRPr="00BD5AD5">
        <w:rPr>
          <w:rFonts w:asciiTheme="minorHAnsi" w:hAnsiTheme="minorHAnsi"/>
          <w:bCs/>
        </w:rPr>
        <w:t xml:space="preserve">υχνότητα </w:t>
      </w:r>
      <w:r w:rsidRPr="00BD5AD5">
        <w:rPr>
          <w:rFonts w:asciiTheme="minorHAnsi" w:hAnsiTheme="minorHAnsi"/>
        </w:rPr>
        <w:t>οδοκαθαρισμού των οδών και των κοινόχρηστων χώρων του κέντρου της πόλης τους θερινούς μήνες, μέσω της αύξησης του έκτακτου προσωπικού και της αναβάθμισης του εξοπλισμού του συνεργείου οδοκαθαρισμού της υπηρεσίας καθαριότητας</w:t>
      </w:r>
    </w:p>
    <w:p w:rsidR="00A70BCD" w:rsidRPr="00BD5AD5" w:rsidRDefault="00A70BCD" w:rsidP="00A70BCD">
      <w:pPr>
        <w:pStyle w:val="a3"/>
        <w:numPr>
          <w:ilvl w:val="0"/>
          <w:numId w:val="6"/>
        </w:numPr>
        <w:ind w:left="360"/>
        <w:rPr>
          <w:rFonts w:asciiTheme="minorHAnsi" w:hAnsiTheme="minorHAnsi"/>
        </w:rPr>
      </w:pPr>
      <w:r w:rsidRPr="00BD5AD5">
        <w:rPr>
          <w:rFonts w:asciiTheme="minorHAnsi" w:hAnsiTheme="minorHAnsi"/>
        </w:rPr>
        <w:t xml:space="preserve">να βελτιωθεί η καθαριότητα ελεύθερων χώρων και ρεμάτων από ογκώδη αντικείμενα και μπάζα, μέσω της συγκρότησης αρμόδιου συνεργείου αποκομιδής </w:t>
      </w:r>
    </w:p>
    <w:p w:rsidR="00A70BCD" w:rsidRPr="00BD5AD5" w:rsidRDefault="00A70BCD" w:rsidP="00A70BCD">
      <w:pPr>
        <w:pStyle w:val="a3"/>
        <w:numPr>
          <w:ilvl w:val="0"/>
          <w:numId w:val="6"/>
        </w:numPr>
        <w:ind w:left="360"/>
        <w:rPr>
          <w:rFonts w:asciiTheme="minorHAnsi" w:hAnsiTheme="minorHAnsi"/>
        </w:rPr>
      </w:pPr>
      <w:r w:rsidRPr="00BD5AD5">
        <w:rPr>
          <w:rFonts w:asciiTheme="minorHAnsi" w:hAnsiTheme="minorHAnsi"/>
        </w:rPr>
        <w:t xml:space="preserve">να μειωθούν οι παραβιάσεις των κανονιστικών διατάξεων καθαριότητας από τους κατοίκους της πόλης, μέσω </w:t>
      </w:r>
    </w:p>
    <w:p w:rsidR="00A70BCD" w:rsidRPr="00552C65" w:rsidRDefault="00A70BCD" w:rsidP="00A70BCD">
      <w:pPr>
        <w:numPr>
          <w:ilvl w:val="0"/>
          <w:numId w:val="4"/>
        </w:numPr>
        <w:jc w:val="left"/>
        <w:rPr>
          <w:rFonts w:asciiTheme="minorHAnsi" w:hAnsiTheme="minorHAnsi"/>
          <w:b/>
          <w:bCs/>
        </w:rPr>
      </w:pPr>
      <w:r w:rsidRPr="00552C65">
        <w:rPr>
          <w:rFonts w:asciiTheme="minorHAnsi" w:hAnsiTheme="minorHAnsi"/>
        </w:rPr>
        <w:t xml:space="preserve">της ευαισθητοποίησης των κατοίκων / φορέων της περιοχής, μέσω </w:t>
      </w:r>
      <w:r w:rsidRPr="00552C65">
        <w:rPr>
          <w:rFonts w:asciiTheme="minorHAnsi" w:hAnsiTheme="minorHAnsi"/>
          <w:bCs/>
        </w:rPr>
        <w:t xml:space="preserve">ημερίδων </w:t>
      </w:r>
      <w:r w:rsidRPr="00552C65">
        <w:rPr>
          <w:rFonts w:asciiTheme="minorHAnsi" w:hAnsiTheme="minorHAnsi"/>
        </w:rPr>
        <w:t xml:space="preserve">πληροφόρησης / ενημέρωσης, </w:t>
      </w:r>
    </w:p>
    <w:p w:rsidR="00A70BCD" w:rsidRPr="00552C65" w:rsidRDefault="00A70BCD" w:rsidP="00A70BCD">
      <w:pPr>
        <w:numPr>
          <w:ilvl w:val="0"/>
          <w:numId w:val="4"/>
        </w:numPr>
        <w:jc w:val="left"/>
        <w:rPr>
          <w:rFonts w:asciiTheme="minorHAnsi" w:hAnsiTheme="minorHAnsi"/>
          <w:b/>
          <w:bCs/>
        </w:rPr>
      </w:pPr>
      <w:r w:rsidRPr="00552C65">
        <w:rPr>
          <w:rFonts w:asciiTheme="minorHAnsi" w:hAnsiTheme="minorHAnsi"/>
        </w:rPr>
        <w:t>του εκσυγχρονισμού του απαρχαιωμένου κανονισμού  καθαριότητας με οδηγό τον  πρότυπο κανονισμό της ΚΕΔΕ και τέλος μέσω</w:t>
      </w:r>
    </w:p>
    <w:p w:rsidR="00A70BCD" w:rsidRPr="00552C65" w:rsidRDefault="00A70BCD" w:rsidP="00A70BCD">
      <w:pPr>
        <w:numPr>
          <w:ilvl w:val="0"/>
          <w:numId w:val="4"/>
        </w:numPr>
        <w:jc w:val="left"/>
        <w:rPr>
          <w:rFonts w:asciiTheme="minorHAnsi" w:hAnsiTheme="minorHAnsi"/>
          <w:b/>
          <w:bCs/>
        </w:rPr>
      </w:pPr>
      <w:r w:rsidRPr="00552C65">
        <w:rPr>
          <w:rFonts w:asciiTheme="minorHAnsi" w:hAnsiTheme="minorHAnsi"/>
        </w:rPr>
        <w:t>της διενέργειας τακτικών ελέγχων και επιθεωρήσεων από την υπηρεσία δημοτικής αστυνομίας.</w:t>
      </w:r>
    </w:p>
    <w:p w:rsidR="00A70BCD" w:rsidRDefault="00A70BCD" w:rsidP="004459E8">
      <w:pPr>
        <w:rPr>
          <w:rFonts w:asciiTheme="minorHAnsi" w:hAnsiTheme="minorHAnsi"/>
        </w:rPr>
      </w:pPr>
    </w:p>
    <w:p w:rsidR="00A70BCD" w:rsidRDefault="00A70BCD" w:rsidP="004459E8">
      <w:pPr>
        <w:rPr>
          <w:rFonts w:asciiTheme="minorHAnsi" w:hAnsiTheme="minorHAnsi"/>
        </w:rPr>
      </w:pPr>
      <w:r>
        <w:rPr>
          <w:rFonts w:asciiTheme="minorHAnsi" w:hAnsiTheme="minorHAnsi"/>
        </w:rPr>
        <w:t>Για το σκοπό αυτό πρόκειται να υλοποιήσει τις ακόλουθες δράσεις</w:t>
      </w:r>
      <w:r w:rsidRPr="00A70BCD">
        <w:rPr>
          <w:rFonts w:asciiTheme="minorHAnsi" w:hAnsiTheme="minorHAnsi"/>
        </w:rPr>
        <w:t>:</w:t>
      </w:r>
    </w:p>
    <w:p w:rsidR="00A70BCD" w:rsidRPr="00A70BCD" w:rsidRDefault="00A70BCD" w:rsidP="004459E8">
      <w:pPr>
        <w:rPr>
          <w:rFonts w:asciiTheme="minorHAnsi" w:hAnsiTheme="minorHAnsi"/>
        </w:rPr>
      </w:pPr>
    </w:p>
    <w:p w:rsidR="00A70BCD" w:rsidRPr="00A70BCD" w:rsidRDefault="00A70BCD" w:rsidP="00552C65">
      <w:pPr>
        <w:pStyle w:val="a4"/>
        <w:keepNext w:val="0"/>
        <w:numPr>
          <w:ilvl w:val="0"/>
          <w:numId w:val="3"/>
        </w:numPr>
        <w:rPr>
          <w:rFonts w:ascii="Calibri" w:hAnsi="Calibri"/>
          <w:bCs/>
          <w:sz w:val="24"/>
          <w:szCs w:val="24"/>
        </w:rPr>
      </w:pPr>
      <w:r w:rsidRPr="00A70BCD">
        <w:rPr>
          <w:rFonts w:ascii="Calibri" w:hAnsi="Calibri"/>
          <w:bCs/>
          <w:sz w:val="24"/>
          <w:szCs w:val="24"/>
        </w:rPr>
        <w:t xml:space="preserve">Πρόσληψη έκτακτου προσωπικού (10 εργάτες καθαριότητας) για τις δραστηριότητες οδοκαθαρισμού κατά τους θερινούς μήνες </w:t>
      </w:r>
    </w:p>
    <w:p w:rsidR="00A70BCD" w:rsidRPr="00A70BCD" w:rsidRDefault="00A70BCD" w:rsidP="00552C65">
      <w:pPr>
        <w:pStyle w:val="a3"/>
        <w:numPr>
          <w:ilvl w:val="0"/>
          <w:numId w:val="3"/>
        </w:numPr>
        <w:rPr>
          <w:rFonts w:ascii="Calibri" w:hAnsi="Calibri"/>
        </w:rPr>
      </w:pPr>
      <w:r w:rsidRPr="00A70BCD">
        <w:rPr>
          <w:rFonts w:ascii="Calibri" w:hAnsi="Calibri"/>
        </w:rPr>
        <w:t>Προμήθεια μικρών καλαθιών για απορρίμματα μικρού όγκου</w:t>
      </w:r>
    </w:p>
    <w:p w:rsidR="00A70BCD" w:rsidRPr="00A70BCD" w:rsidRDefault="00A70BCD" w:rsidP="00552C65">
      <w:pPr>
        <w:pStyle w:val="a3"/>
        <w:numPr>
          <w:ilvl w:val="0"/>
          <w:numId w:val="3"/>
        </w:numPr>
        <w:rPr>
          <w:rFonts w:ascii="Calibri" w:hAnsi="Calibri"/>
          <w:bCs/>
        </w:rPr>
      </w:pPr>
      <w:r w:rsidRPr="00A70BCD">
        <w:rPr>
          <w:rFonts w:ascii="Calibri" w:hAnsi="Calibri"/>
        </w:rPr>
        <w:t>Προμήθεια αυτοκινούμενης σκούπας</w:t>
      </w:r>
    </w:p>
    <w:p w:rsidR="00A70BCD" w:rsidRPr="00A70BCD" w:rsidRDefault="00A70BCD" w:rsidP="00552C65">
      <w:pPr>
        <w:pStyle w:val="a3"/>
        <w:numPr>
          <w:ilvl w:val="0"/>
          <w:numId w:val="3"/>
        </w:numPr>
        <w:rPr>
          <w:rFonts w:ascii="Calibri" w:hAnsi="Calibri"/>
          <w:bCs/>
        </w:rPr>
      </w:pPr>
      <w:r w:rsidRPr="00A70BCD">
        <w:rPr>
          <w:rFonts w:ascii="Calibri" w:hAnsi="Calibri"/>
          <w:bCs/>
        </w:rPr>
        <w:t>Παρακολούθηση</w:t>
      </w:r>
      <w:r w:rsidRPr="00A70BCD">
        <w:rPr>
          <w:rFonts w:ascii="Calibri" w:hAnsi="Calibri"/>
        </w:rPr>
        <w:t xml:space="preserve"> των αιτημάτων αποκομιδής ογκωδών αντικειμένων σε συνεργασία με την υπηρεσία εξυπηρέτησης του πολίτη</w:t>
      </w:r>
      <w:r w:rsidRPr="00A70BCD">
        <w:rPr>
          <w:rFonts w:ascii="Calibri" w:hAnsi="Calibri"/>
          <w:bCs/>
        </w:rPr>
        <w:t xml:space="preserve"> </w:t>
      </w:r>
    </w:p>
    <w:p w:rsidR="00A70BCD" w:rsidRPr="00A70BCD" w:rsidRDefault="00A70BCD" w:rsidP="00552C65">
      <w:pPr>
        <w:pStyle w:val="a3"/>
        <w:numPr>
          <w:ilvl w:val="0"/>
          <w:numId w:val="3"/>
        </w:numPr>
        <w:rPr>
          <w:rFonts w:ascii="Calibri" w:hAnsi="Calibri"/>
        </w:rPr>
      </w:pPr>
      <w:r w:rsidRPr="00A70BCD">
        <w:rPr>
          <w:rFonts w:ascii="Calibri" w:hAnsi="Calibri"/>
        </w:rPr>
        <w:t>Σταδιακή μετακίνηση μόνιμου προσωπικού από τη λειτουργία αποκομιδής στο συνεργείο αποκομιδής ογκωδών αντικειμένων</w:t>
      </w:r>
    </w:p>
    <w:p w:rsidR="00A70BCD" w:rsidRPr="00A70BCD" w:rsidRDefault="00A70BCD" w:rsidP="00552C65">
      <w:pPr>
        <w:pStyle w:val="a3"/>
        <w:numPr>
          <w:ilvl w:val="0"/>
          <w:numId w:val="3"/>
        </w:numPr>
        <w:rPr>
          <w:rFonts w:ascii="Calibri" w:hAnsi="Calibri"/>
        </w:rPr>
      </w:pPr>
      <w:r w:rsidRPr="00A70BCD">
        <w:rPr>
          <w:rFonts w:ascii="Calibri" w:hAnsi="Calibri"/>
        </w:rPr>
        <w:t>Τροποποίηση του κανονισμού καθαριότητας, σε συνεργασία με τη Νομική υπηρεσία.</w:t>
      </w:r>
    </w:p>
    <w:p w:rsidR="00A70BCD" w:rsidRPr="00A70BCD" w:rsidRDefault="00A70BCD" w:rsidP="00552C65">
      <w:pPr>
        <w:pStyle w:val="a4"/>
        <w:keepNext w:val="0"/>
        <w:numPr>
          <w:ilvl w:val="0"/>
          <w:numId w:val="3"/>
        </w:numPr>
        <w:jc w:val="left"/>
        <w:rPr>
          <w:rFonts w:ascii="Calibri" w:hAnsi="Calibri"/>
          <w:bCs/>
          <w:sz w:val="24"/>
          <w:szCs w:val="24"/>
        </w:rPr>
      </w:pPr>
      <w:r w:rsidRPr="00A70BCD">
        <w:rPr>
          <w:rFonts w:ascii="Calibri" w:hAnsi="Calibri"/>
          <w:bCs/>
          <w:sz w:val="24"/>
          <w:szCs w:val="24"/>
        </w:rPr>
        <w:t xml:space="preserve">Σχεδιασμός και υλοποίηση 4 ημερίδων πληροφόρησης / ενημέρωσης / εκπαίδευσης των κατοίκων, σε συνεργασία με την υπηρεσία Δημοσιότητας </w:t>
      </w:r>
    </w:p>
    <w:p w:rsidR="00A70BCD" w:rsidRPr="00A70BCD" w:rsidRDefault="00A70BCD" w:rsidP="00552C65">
      <w:pPr>
        <w:pStyle w:val="a3"/>
        <w:numPr>
          <w:ilvl w:val="0"/>
          <w:numId w:val="3"/>
        </w:numPr>
        <w:rPr>
          <w:rFonts w:ascii="Calibri" w:hAnsi="Calibri"/>
          <w:bCs/>
        </w:rPr>
      </w:pPr>
      <w:r w:rsidRPr="00A70BCD">
        <w:rPr>
          <w:rFonts w:ascii="Calibri" w:hAnsi="Calibri"/>
        </w:rPr>
        <w:t xml:space="preserve">Σχεδιασμός και εφαρμογή προγράμματος ελέγχων και παρακολούθησης των κατοίκων, σε συνεργασία με την υπηρεσία της </w:t>
      </w:r>
      <w:proofErr w:type="spellStart"/>
      <w:r w:rsidRPr="00A70BCD">
        <w:rPr>
          <w:rFonts w:ascii="Calibri" w:hAnsi="Calibri"/>
        </w:rPr>
        <w:t>Δημ</w:t>
      </w:r>
      <w:proofErr w:type="spellEnd"/>
      <w:r w:rsidRPr="00A70BCD">
        <w:rPr>
          <w:rFonts w:ascii="Calibri" w:hAnsi="Calibri"/>
        </w:rPr>
        <w:t>. Αστυνομίας</w:t>
      </w:r>
    </w:p>
    <w:p w:rsidR="00A70BCD" w:rsidRPr="00A70BCD" w:rsidRDefault="00A70BCD" w:rsidP="00552C65">
      <w:pPr>
        <w:pStyle w:val="a3"/>
        <w:numPr>
          <w:ilvl w:val="0"/>
          <w:numId w:val="3"/>
        </w:numPr>
        <w:rPr>
          <w:rFonts w:ascii="Calibri" w:hAnsi="Calibri"/>
          <w:bCs/>
        </w:rPr>
      </w:pPr>
      <w:r w:rsidRPr="00A70BCD">
        <w:rPr>
          <w:rFonts w:ascii="Calibri" w:hAnsi="Calibri"/>
        </w:rPr>
        <w:t xml:space="preserve">Εκπόνηση και εφαρμογή μελέτης ανασχεδιασμού των δρομολογίων </w:t>
      </w:r>
      <w:r w:rsidRPr="00A70BCD">
        <w:rPr>
          <w:rFonts w:ascii="Calibri" w:hAnsi="Calibri"/>
          <w:bCs/>
        </w:rPr>
        <w:t>αποκομιδής απορριμμάτων</w:t>
      </w:r>
    </w:p>
    <w:p w:rsidR="00A70BCD" w:rsidRPr="00A70BCD" w:rsidRDefault="00A70BCD" w:rsidP="00552C65">
      <w:pPr>
        <w:pStyle w:val="a3"/>
        <w:numPr>
          <w:ilvl w:val="0"/>
          <w:numId w:val="3"/>
        </w:numPr>
        <w:rPr>
          <w:rFonts w:ascii="Calibri" w:hAnsi="Calibri"/>
        </w:rPr>
      </w:pPr>
      <w:r w:rsidRPr="00A70BCD">
        <w:rPr>
          <w:rFonts w:ascii="Calibri" w:hAnsi="Calibri"/>
        </w:rPr>
        <w:t xml:space="preserve">Μηχανοργάνωση του </w:t>
      </w:r>
      <w:proofErr w:type="spellStart"/>
      <w:r w:rsidRPr="00A70BCD">
        <w:rPr>
          <w:rFonts w:ascii="Calibri" w:hAnsi="Calibri"/>
        </w:rPr>
        <w:t>Γρ</w:t>
      </w:r>
      <w:proofErr w:type="spellEnd"/>
      <w:r w:rsidRPr="00A70BCD">
        <w:rPr>
          <w:rFonts w:ascii="Calibri" w:hAnsi="Calibri"/>
        </w:rPr>
        <w:t>. Κίνησης οχημάτων</w:t>
      </w:r>
    </w:p>
    <w:p w:rsidR="00A70BCD" w:rsidRPr="00A70BCD" w:rsidRDefault="00A70BCD" w:rsidP="00552C65">
      <w:pPr>
        <w:pStyle w:val="a3"/>
        <w:numPr>
          <w:ilvl w:val="0"/>
          <w:numId w:val="3"/>
        </w:numPr>
        <w:rPr>
          <w:rFonts w:ascii="Calibri" w:hAnsi="Calibri"/>
        </w:rPr>
      </w:pPr>
      <w:r w:rsidRPr="00A70BCD">
        <w:rPr>
          <w:rFonts w:ascii="Calibri" w:hAnsi="Calibri"/>
        </w:rPr>
        <w:lastRenderedPageBreak/>
        <w:t xml:space="preserve">Εφαρμογή συστήματος  </w:t>
      </w:r>
      <w:proofErr w:type="spellStart"/>
      <w:r w:rsidRPr="00A70BCD">
        <w:rPr>
          <w:rFonts w:ascii="Calibri" w:hAnsi="Calibri"/>
        </w:rPr>
        <w:t>τηλεπαρακολούθησης</w:t>
      </w:r>
      <w:proofErr w:type="spellEnd"/>
      <w:r w:rsidRPr="00A70BCD">
        <w:rPr>
          <w:rFonts w:ascii="Calibri" w:hAnsi="Calibri"/>
        </w:rPr>
        <w:t xml:space="preserve"> του στόλου των οχημάτων</w:t>
      </w:r>
    </w:p>
    <w:p w:rsidR="00A70BCD" w:rsidRPr="00A70BCD" w:rsidRDefault="00A70BCD" w:rsidP="00552C65">
      <w:pPr>
        <w:pStyle w:val="a3"/>
        <w:numPr>
          <w:ilvl w:val="0"/>
          <w:numId w:val="3"/>
        </w:numPr>
        <w:rPr>
          <w:rFonts w:ascii="Calibri" w:hAnsi="Calibri"/>
          <w:bCs/>
        </w:rPr>
      </w:pPr>
      <w:r w:rsidRPr="00A70BCD">
        <w:rPr>
          <w:rFonts w:ascii="Calibri" w:hAnsi="Calibri"/>
          <w:bCs/>
        </w:rPr>
        <w:t xml:space="preserve">Σχεδιασμός και εφαρμογή προγράμματος </w:t>
      </w:r>
      <w:r w:rsidRPr="00A70BCD">
        <w:rPr>
          <w:rFonts w:ascii="Calibri" w:hAnsi="Calibri"/>
        </w:rPr>
        <w:t>βελτίωσης των συνθηκών Υγιεινής και ασφάλειας των εργαζομένων της υπηρεσίας καθαριότητας</w:t>
      </w:r>
    </w:p>
    <w:p w:rsidR="00884F0E" w:rsidRDefault="00884F0E" w:rsidP="004459E8">
      <w:pPr>
        <w:rPr>
          <w:rFonts w:asciiTheme="minorHAnsi" w:hAnsiTheme="minorHAnsi"/>
        </w:rPr>
      </w:pPr>
    </w:p>
    <w:p w:rsidR="00552C65" w:rsidRPr="00552C65" w:rsidRDefault="00552C65" w:rsidP="00552C65">
      <w:pPr>
        <w:rPr>
          <w:rFonts w:asciiTheme="minorHAnsi" w:hAnsiTheme="minorHAnsi"/>
        </w:rPr>
      </w:pPr>
    </w:p>
    <w:p w:rsidR="00552C65" w:rsidRPr="00552C65" w:rsidRDefault="00552C65" w:rsidP="00552C65">
      <w:pPr>
        <w:pStyle w:val="2"/>
        <w:rPr>
          <w:rFonts w:asciiTheme="minorHAnsi" w:hAnsiTheme="minorHAnsi"/>
        </w:rPr>
      </w:pPr>
      <w:r w:rsidRPr="00552C65">
        <w:rPr>
          <w:rFonts w:asciiTheme="minorHAnsi" w:hAnsiTheme="minorHAnsi"/>
        </w:rPr>
        <w:t>Δεδομένης της απαγόρευσης προσλήψεων η εξεύρεση προσωπικού για τη συγκρότηση συνεργείου αποκομιδής ογκωδών αντικειμένων και μπαζών, θα επιτευχθεί μέσω της προσδοκώμενης μείωσης του μόνιμου προσωπικού της λειτουργίας αποκομιδής απορριμμάτων.</w:t>
      </w:r>
    </w:p>
    <w:p w:rsidR="00552C65" w:rsidRPr="00552C65" w:rsidRDefault="00552C65" w:rsidP="00552C65">
      <w:pPr>
        <w:pStyle w:val="a6"/>
        <w:rPr>
          <w:rFonts w:asciiTheme="minorHAnsi" w:hAnsiTheme="minorHAnsi"/>
          <w:sz w:val="24"/>
          <w:szCs w:val="24"/>
        </w:rPr>
      </w:pPr>
    </w:p>
    <w:p w:rsidR="00552C65" w:rsidRPr="00552C65" w:rsidRDefault="00552C65" w:rsidP="00552C65">
      <w:pPr>
        <w:pStyle w:val="a6"/>
        <w:rPr>
          <w:rFonts w:asciiTheme="minorHAnsi" w:hAnsiTheme="minorHAnsi"/>
          <w:sz w:val="24"/>
          <w:szCs w:val="24"/>
        </w:rPr>
      </w:pPr>
      <w:r w:rsidRPr="00552C65">
        <w:rPr>
          <w:rFonts w:asciiTheme="minorHAnsi" w:hAnsiTheme="minorHAnsi"/>
          <w:sz w:val="24"/>
          <w:szCs w:val="24"/>
        </w:rPr>
        <w:t xml:space="preserve">Για τη βελτίωση της αποδοτικότητας της λειτουργίας αποκομιδής απορριμμάτων προβλέπεται η εκπόνηση και εφαρμογή μελέτης ανασχεδιασμού των δρομολογίων αποκομιδής, η οποία  θα πρέπει να προτείνει άμεσα εφαρμόσιμες λύσεις για τη </w:t>
      </w:r>
      <w:proofErr w:type="spellStart"/>
      <w:r w:rsidRPr="00552C65">
        <w:rPr>
          <w:rFonts w:asciiTheme="minorHAnsi" w:hAnsiTheme="minorHAnsi"/>
          <w:sz w:val="24"/>
          <w:szCs w:val="24"/>
        </w:rPr>
        <w:t>χωροθέτηση</w:t>
      </w:r>
      <w:proofErr w:type="spellEnd"/>
      <w:r w:rsidRPr="00552C65">
        <w:rPr>
          <w:rFonts w:asciiTheme="minorHAnsi" w:hAnsiTheme="minorHAnsi"/>
          <w:sz w:val="24"/>
          <w:szCs w:val="24"/>
        </w:rPr>
        <w:t xml:space="preserve"> των κάδων περισυλλογής, τις διαδρομές των απορριμματοφόρων, τα ωράρια εργασίας του προσωπικού κλπ. λαμβάνοντας υπόψη στοιχεία σύγκρισης με άλλους ΟΤΑ.</w:t>
      </w:r>
    </w:p>
    <w:p w:rsidR="00552C65" w:rsidRPr="00552C65" w:rsidRDefault="00552C65" w:rsidP="00552C65">
      <w:pPr>
        <w:pStyle w:val="a6"/>
        <w:rPr>
          <w:rFonts w:asciiTheme="minorHAnsi" w:hAnsiTheme="minorHAnsi"/>
          <w:sz w:val="24"/>
          <w:szCs w:val="24"/>
        </w:rPr>
      </w:pPr>
    </w:p>
    <w:p w:rsidR="00552C65" w:rsidRPr="00552C65" w:rsidRDefault="00552C65" w:rsidP="00552C65">
      <w:pPr>
        <w:rPr>
          <w:rFonts w:asciiTheme="minorHAnsi" w:hAnsiTheme="minorHAnsi"/>
        </w:rPr>
      </w:pPr>
      <w:r w:rsidRPr="00552C65">
        <w:rPr>
          <w:rFonts w:asciiTheme="minorHAnsi" w:hAnsiTheme="minorHAnsi"/>
        </w:rPr>
        <w:t xml:space="preserve">Η αναδιοργάνωση της αποκομιδής θα συνδυαστεί με τη μηχανοργάνωση του </w:t>
      </w:r>
      <w:proofErr w:type="spellStart"/>
      <w:r w:rsidRPr="00552C65">
        <w:rPr>
          <w:rFonts w:asciiTheme="minorHAnsi" w:hAnsiTheme="minorHAnsi"/>
        </w:rPr>
        <w:t>Γρ</w:t>
      </w:r>
      <w:proofErr w:type="spellEnd"/>
      <w:r w:rsidRPr="00552C65">
        <w:rPr>
          <w:rFonts w:asciiTheme="minorHAnsi" w:hAnsiTheme="minorHAnsi"/>
        </w:rPr>
        <w:t xml:space="preserve">. Κίνησης οχημάτων, την εφαρμογή συστήματος  </w:t>
      </w:r>
      <w:proofErr w:type="spellStart"/>
      <w:r w:rsidRPr="00552C65">
        <w:rPr>
          <w:rFonts w:asciiTheme="minorHAnsi" w:hAnsiTheme="minorHAnsi"/>
        </w:rPr>
        <w:t>τηλεπαρακολούθησης</w:t>
      </w:r>
      <w:proofErr w:type="spellEnd"/>
      <w:r w:rsidRPr="00552C65">
        <w:rPr>
          <w:rFonts w:asciiTheme="minorHAnsi" w:hAnsiTheme="minorHAnsi"/>
        </w:rPr>
        <w:t xml:space="preserve"> του στόλου των οχημάτων και την υλοποίηση προγράμματος βελτίωσης των συνθηκών Υγιεινής και ασφάλειας των εργαζομένων.</w:t>
      </w:r>
    </w:p>
    <w:p w:rsidR="00552C65" w:rsidRPr="00552C65" w:rsidRDefault="00552C65" w:rsidP="00552C65">
      <w:pPr>
        <w:rPr>
          <w:rFonts w:asciiTheme="minorHAnsi" w:hAnsiTheme="minorHAnsi"/>
        </w:rPr>
      </w:pPr>
    </w:p>
    <w:p w:rsidR="00884F0E" w:rsidRPr="00552C65" w:rsidRDefault="00552C65" w:rsidP="00552C65">
      <w:pPr>
        <w:rPr>
          <w:rFonts w:asciiTheme="minorHAnsi" w:hAnsiTheme="minorHAnsi"/>
        </w:rPr>
      </w:pPr>
      <w:r w:rsidRPr="00552C65">
        <w:rPr>
          <w:rFonts w:asciiTheme="minorHAnsi" w:hAnsiTheme="minorHAnsi"/>
        </w:rPr>
        <w:t>Με τις προηγούμενες επιλογές η υπηρεσία Καθαριότητας, χωρίς να αυξήσει το υφιστάμενο μόνιμο προσωπικό της, θα παρέχει περισσότερες υπηρεσίες στους δημότες.</w:t>
      </w:r>
    </w:p>
    <w:p w:rsidR="00552C65" w:rsidRDefault="00552C65" w:rsidP="004459E8">
      <w:pPr>
        <w:rPr>
          <w:rFonts w:asciiTheme="minorHAnsi" w:hAnsiTheme="minorHAnsi"/>
        </w:rPr>
      </w:pPr>
    </w:p>
    <w:p w:rsidR="00AF5E20" w:rsidRDefault="00AF5E20" w:rsidP="004459E8">
      <w:pPr>
        <w:rPr>
          <w:rFonts w:asciiTheme="minorHAnsi" w:hAnsiTheme="minorHAnsi"/>
        </w:rPr>
      </w:pPr>
      <w:r>
        <w:rPr>
          <w:rFonts w:asciiTheme="minorHAnsi" w:hAnsiTheme="minorHAnsi"/>
        </w:rPr>
        <w:t xml:space="preserve">Ο συνολικός προϋπολογισμός των δράσεων ανέρχεται σε ………. </w:t>
      </w:r>
    </w:p>
    <w:p w:rsidR="00AF5E20" w:rsidRPr="008D7CBC" w:rsidRDefault="00AF5E20" w:rsidP="004459E8">
      <w:pPr>
        <w:rPr>
          <w:rFonts w:asciiTheme="minorHAnsi" w:hAnsiTheme="minorHAnsi"/>
        </w:rPr>
      </w:pPr>
      <w:r>
        <w:rPr>
          <w:rFonts w:asciiTheme="minorHAnsi" w:hAnsiTheme="minorHAnsi"/>
        </w:rPr>
        <w:t xml:space="preserve">Οι δράσεις θα χρηματοδοτηθούν από ίδιους πόρους. </w:t>
      </w:r>
    </w:p>
    <w:p w:rsidR="00156806" w:rsidRDefault="00156806" w:rsidP="004459E8">
      <w:pPr>
        <w:rPr>
          <w:rFonts w:asciiTheme="minorHAnsi" w:hAnsiTheme="minorHAnsi"/>
          <w:b/>
        </w:rPr>
      </w:pPr>
    </w:p>
    <w:p w:rsidR="00AF5E20" w:rsidRDefault="00AF5E20" w:rsidP="004459E8">
      <w:pPr>
        <w:rPr>
          <w:rFonts w:asciiTheme="minorHAnsi" w:hAnsiTheme="minorHAnsi"/>
        </w:rPr>
      </w:pPr>
      <w:r w:rsidRPr="00AF5E20">
        <w:rPr>
          <w:rFonts w:asciiTheme="minorHAnsi" w:hAnsiTheme="minorHAnsi"/>
        </w:rPr>
        <w:t>Από τις συγκεκριμένες δράσεις επωφελ</w:t>
      </w:r>
      <w:r w:rsidR="00955AA2">
        <w:rPr>
          <w:rFonts w:asciiTheme="minorHAnsi" w:hAnsiTheme="minorHAnsi"/>
        </w:rPr>
        <w:t>είται όλος ο δήμος</w:t>
      </w:r>
      <w:r w:rsidR="0049124C">
        <w:rPr>
          <w:rFonts w:asciiTheme="minorHAnsi" w:hAnsiTheme="minorHAnsi"/>
        </w:rPr>
        <w:t>.</w:t>
      </w:r>
    </w:p>
    <w:p w:rsidR="00AF5E20" w:rsidRDefault="00AF5E20" w:rsidP="004459E8">
      <w:pPr>
        <w:rPr>
          <w:rFonts w:asciiTheme="minorHAnsi" w:hAnsiTheme="minorHAnsi"/>
        </w:rPr>
      </w:pPr>
    </w:p>
    <w:p w:rsidR="00CB0BE0" w:rsidRDefault="00CB0BE0" w:rsidP="00CB0BE0">
      <w:pPr>
        <w:rPr>
          <w:rFonts w:asciiTheme="minorHAnsi" w:hAnsiTheme="minorHAnsi"/>
        </w:rPr>
      </w:pPr>
    </w:p>
    <w:sectPr w:rsidR="00CB0BE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00090"/>
    <w:multiLevelType w:val="hybridMultilevel"/>
    <w:tmpl w:val="9D320F4E"/>
    <w:lvl w:ilvl="0" w:tplc="3B1AB1CE">
      <w:numFmt w:val="bullet"/>
      <w:lvlText w:val="-"/>
      <w:lvlJc w:val="left"/>
      <w:pPr>
        <w:tabs>
          <w:tab w:val="num" w:pos="720"/>
        </w:tabs>
        <w:ind w:left="720" w:hanging="360"/>
      </w:pPr>
      <w:rPr>
        <w:rFonts w:ascii="Times New Roman" w:eastAsia="Times New Roman" w:hAnsi="Times New Roman" w:cs="Times New Roman"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nsid w:val="273E3481"/>
    <w:multiLevelType w:val="hybridMultilevel"/>
    <w:tmpl w:val="30966F1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54A6358F"/>
    <w:multiLevelType w:val="hybridMultilevel"/>
    <w:tmpl w:val="EDF0971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599B519C"/>
    <w:multiLevelType w:val="hybridMultilevel"/>
    <w:tmpl w:val="2AF0B62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8FE061F"/>
    <w:multiLevelType w:val="hybridMultilevel"/>
    <w:tmpl w:val="FDD211DC"/>
    <w:lvl w:ilvl="0" w:tplc="0408000F">
      <w:start w:val="1"/>
      <w:numFmt w:val="decimal"/>
      <w:lvlText w:val="%1."/>
      <w:lvlJc w:val="left"/>
      <w:pPr>
        <w:ind w:left="360" w:hanging="360"/>
      </w:p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num w:numId="1">
    <w:abstractNumId w:val="2"/>
  </w:num>
  <w:num w:numId="2">
    <w:abstractNumId w:val="4"/>
  </w:num>
  <w:num w:numId="3">
    <w:abstractNumId w:val="1"/>
  </w:num>
  <w:num w:numId="4">
    <w:abstractNumId w:val="0"/>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E8"/>
    <w:rsid w:val="00156806"/>
    <w:rsid w:val="003F0437"/>
    <w:rsid w:val="004459E8"/>
    <w:rsid w:val="004807E8"/>
    <w:rsid w:val="0049124C"/>
    <w:rsid w:val="00552C65"/>
    <w:rsid w:val="006C1B8A"/>
    <w:rsid w:val="007038A8"/>
    <w:rsid w:val="00884F0E"/>
    <w:rsid w:val="008D7CBC"/>
    <w:rsid w:val="00955AA2"/>
    <w:rsid w:val="00A70BCD"/>
    <w:rsid w:val="00AB33C8"/>
    <w:rsid w:val="00AF5E20"/>
    <w:rsid w:val="00B5717E"/>
    <w:rsid w:val="00BD5AD5"/>
    <w:rsid w:val="00CB0BE0"/>
    <w:rsid w:val="00DB13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9E8"/>
    <w:pPr>
      <w:spacing w:after="0" w:line="240" w:lineRule="auto"/>
      <w:jc w:val="both"/>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BE0"/>
    <w:pPr>
      <w:ind w:left="720"/>
      <w:contextualSpacing/>
    </w:pPr>
  </w:style>
  <w:style w:type="paragraph" w:customStyle="1" w:styleId="a4">
    <w:name w:val="Εικόνα"/>
    <w:basedOn w:val="a"/>
    <w:next w:val="a5"/>
    <w:rsid w:val="006C1B8A"/>
    <w:pPr>
      <w:keepNext/>
    </w:pPr>
    <w:rPr>
      <w:sz w:val="22"/>
      <w:szCs w:val="20"/>
    </w:rPr>
  </w:style>
  <w:style w:type="paragraph" w:styleId="a5">
    <w:name w:val="caption"/>
    <w:basedOn w:val="a"/>
    <w:next w:val="a"/>
    <w:uiPriority w:val="35"/>
    <w:semiHidden/>
    <w:unhideWhenUsed/>
    <w:qFormat/>
    <w:rsid w:val="006C1B8A"/>
    <w:pPr>
      <w:spacing w:after="200"/>
    </w:pPr>
    <w:rPr>
      <w:b/>
      <w:bCs/>
      <w:color w:val="4F81BD" w:themeColor="accent1"/>
      <w:sz w:val="18"/>
      <w:szCs w:val="18"/>
    </w:rPr>
  </w:style>
  <w:style w:type="paragraph" w:styleId="a6">
    <w:name w:val="footnote text"/>
    <w:basedOn w:val="a"/>
    <w:link w:val="Char"/>
    <w:semiHidden/>
    <w:unhideWhenUsed/>
    <w:rsid w:val="00552C65"/>
    <w:rPr>
      <w:sz w:val="22"/>
      <w:szCs w:val="20"/>
    </w:rPr>
  </w:style>
  <w:style w:type="character" w:customStyle="1" w:styleId="Char">
    <w:name w:val="Κείμενο υποσημείωσης Char"/>
    <w:basedOn w:val="a0"/>
    <w:link w:val="a6"/>
    <w:semiHidden/>
    <w:rsid w:val="00552C65"/>
    <w:rPr>
      <w:rFonts w:ascii="Times New Roman" w:eastAsia="Times New Roman" w:hAnsi="Times New Roman" w:cs="Times New Roman"/>
      <w:szCs w:val="20"/>
      <w:lang w:eastAsia="el-GR"/>
    </w:rPr>
  </w:style>
  <w:style w:type="paragraph" w:styleId="2">
    <w:name w:val="Body Text 2"/>
    <w:basedOn w:val="a"/>
    <w:link w:val="2Char"/>
    <w:semiHidden/>
    <w:unhideWhenUsed/>
    <w:rsid w:val="00552C65"/>
  </w:style>
  <w:style w:type="character" w:customStyle="1" w:styleId="2Char">
    <w:name w:val="Σώμα κείμενου 2 Char"/>
    <w:basedOn w:val="a0"/>
    <w:link w:val="2"/>
    <w:semiHidden/>
    <w:rsid w:val="00552C65"/>
    <w:rPr>
      <w:rFonts w:ascii="Times New Roman" w:eastAsia="Times New Roman" w:hAnsi="Times New Roman" w:cs="Times New Roman"/>
      <w:sz w:val="24"/>
      <w:szCs w:val="24"/>
      <w:lang w:eastAsia="el-GR"/>
    </w:rPr>
  </w:style>
  <w:style w:type="paragraph" w:styleId="a7">
    <w:name w:val="Balloon Text"/>
    <w:basedOn w:val="a"/>
    <w:link w:val="Char0"/>
    <w:uiPriority w:val="99"/>
    <w:semiHidden/>
    <w:unhideWhenUsed/>
    <w:rsid w:val="003F0437"/>
    <w:rPr>
      <w:rFonts w:ascii="Tahoma" w:hAnsi="Tahoma" w:cs="Tahoma"/>
      <w:sz w:val="16"/>
      <w:szCs w:val="16"/>
    </w:rPr>
  </w:style>
  <w:style w:type="character" w:customStyle="1" w:styleId="Char0">
    <w:name w:val="Κείμενο πλαισίου Char"/>
    <w:basedOn w:val="a0"/>
    <w:link w:val="a7"/>
    <w:uiPriority w:val="99"/>
    <w:semiHidden/>
    <w:rsid w:val="003F0437"/>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9E8"/>
    <w:pPr>
      <w:spacing w:after="0" w:line="240" w:lineRule="auto"/>
      <w:jc w:val="both"/>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BE0"/>
    <w:pPr>
      <w:ind w:left="720"/>
      <w:contextualSpacing/>
    </w:pPr>
  </w:style>
  <w:style w:type="paragraph" w:customStyle="1" w:styleId="a4">
    <w:name w:val="Εικόνα"/>
    <w:basedOn w:val="a"/>
    <w:next w:val="a5"/>
    <w:rsid w:val="006C1B8A"/>
    <w:pPr>
      <w:keepNext/>
    </w:pPr>
    <w:rPr>
      <w:sz w:val="22"/>
      <w:szCs w:val="20"/>
    </w:rPr>
  </w:style>
  <w:style w:type="paragraph" w:styleId="a5">
    <w:name w:val="caption"/>
    <w:basedOn w:val="a"/>
    <w:next w:val="a"/>
    <w:uiPriority w:val="35"/>
    <w:semiHidden/>
    <w:unhideWhenUsed/>
    <w:qFormat/>
    <w:rsid w:val="006C1B8A"/>
    <w:pPr>
      <w:spacing w:after="200"/>
    </w:pPr>
    <w:rPr>
      <w:b/>
      <w:bCs/>
      <w:color w:val="4F81BD" w:themeColor="accent1"/>
      <w:sz w:val="18"/>
      <w:szCs w:val="18"/>
    </w:rPr>
  </w:style>
  <w:style w:type="paragraph" w:styleId="a6">
    <w:name w:val="footnote text"/>
    <w:basedOn w:val="a"/>
    <w:link w:val="Char"/>
    <w:semiHidden/>
    <w:unhideWhenUsed/>
    <w:rsid w:val="00552C65"/>
    <w:rPr>
      <w:sz w:val="22"/>
      <w:szCs w:val="20"/>
    </w:rPr>
  </w:style>
  <w:style w:type="character" w:customStyle="1" w:styleId="Char">
    <w:name w:val="Κείμενο υποσημείωσης Char"/>
    <w:basedOn w:val="a0"/>
    <w:link w:val="a6"/>
    <w:semiHidden/>
    <w:rsid w:val="00552C65"/>
    <w:rPr>
      <w:rFonts w:ascii="Times New Roman" w:eastAsia="Times New Roman" w:hAnsi="Times New Roman" w:cs="Times New Roman"/>
      <w:szCs w:val="20"/>
      <w:lang w:eastAsia="el-GR"/>
    </w:rPr>
  </w:style>
  <w:style w:type="paragraph" w:styleId="2">
    <w:name w:val="Body Text 2"/>
    <w:basedOn w:val="a"/>
    <w:link w:val="2Char"/>
    <w:semiHidden/>
    <w:unhideWhenUsed/>
    <w:rsid w:val="00552C65"/>
  </w:style>
  <w:style w:type="character" w:customStyle="1" w:styleId="2Char">
    <w:name w:val="Σώμα κείμενου 2 Char"/>
    <w:basedOn w:val="a0"/>
    <w:link w:val="2"/>
    <w:semiHidden/>
    <w:rsid w:val="00552C65"/>
    <w:rPr>
      <w:rFonts w:ascii="Times New Roman" w:eastAsia="Times New Roman" w:hAnsi="Times New Roman" w:cs="Times New Roman"/>
      <w:sz w:val="24"/>
      <w:szCs w:val="24"/>
      <w:lang w:eastAsia="el-GR"/>
    </w:rPr>
  </w:style>
  <w:style w:type="paragraph" w:styleId="a7">
    <w:name w:val="Balloon Text"/>
    <w:basedOn w:val="a"/>
    <w:link w:val="Char0"/>
    <w:uiPriority w:val="99"/>
    <w:semiHidden/>
    <w:unhideWhenUsed/>
    <w:rsid w:val="003F0437"/>
    <w:rPr>
      <w:rFonts w:ascii="Tahoma" w:hAnsi="Tahoma" w:cs="Tahoma"/>
      <w:sz w:val="16"/>
      <w:szCs w:val="16"/>
    </w:rPr>
  </w:style>
  <w:style w:type="character" w:customStyle="1" w:styleId="Char0">
    <w:name w:val="Κείμενο πλαισίου Char"/>
    <w:basedOn w:val="a0"/>
    <w:link w:val="a7"/>
    <w:uiPriority w:val="99"/>
    <w:semiHidden/>
    <w:rsid w:val="003F0437"/>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854023">
      <w:bodyDiv w:val="1"/>
      <w:marLeft w:val="0"/>
      <w:marRight w:val="0"/>
      <w:marTop w:val="0"/>
      <w:marBottom w:val="0"/>
      <w:divBdr>
        <w:top w:val="none" w:sz="0" w:space="0" w:color="auto"/>
        <w:left w:val="none" w:sz="0" w:space="0" w:color="auto"/>
        <w:bottom w:val="none" w:sz="0" w:space="0" w:color="auto"/>
        <w:right w:val="none" w:sz="0" w:space="0" w:color="auto"/>
      </w:divBdr>
    </w:div>
    <w:div w:id="120783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685</Words>
  <Characters>3705</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Flegga</dc:creator>
  <cp:lastModifiedBy>Flegga</cp:lastModifiedBy>
  <cp:revision>5</cp:revision>
  <cp:lastPrinted>2015-03-17T14:37:00Z</cp:lastPrinted>
  <dcterms:created xsi:type="dcterms:W3CDTF">2015-03-17T08:43:00Z</dcterms:created>
  <dcterms:modified xsi:type="dcterms:W3CDTF">2015-03-17T15:05:00Z</dcterms:modified>
</cp:coreProperties>
</file>